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0155AF" w:rsidRPr="00B6489A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476E4D" w:rsidP="002B5CF2">
            <w:pPr>
              <w:spacing w:line="240" w:lineRule="auto"/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3</w:t>
            </w:r>
            <w:r w:rsidR="000155AF" w:rsidRPr="00B6489A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. Gospodarstvo i tehnološki napredak u srednjem vijeku</w:t>
            </w:r>
          </w:p>
        </w:tc>
      </w:tr>
      <w:tr w:rsidR="000155AF" w:rsidRPr="00B6489A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Ekonomija, Znanost i tehnologija</w:t>
            </w:r>
          </w:p>
        </w:tc>
      </w:tr>
      <w:tr w:rsidR="000155AF" w:rsidRPr="00B6489A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B6489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B6489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OŠ B.6.1.</w:t>
            </w: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</w:p>
          <w:p w:rsidR="000155AF" w:rsidRPr="00B6489A" w:rsidRDefault="000155AF" w:rsidP="002B5CF2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>Učenik </w:t>
            </w:r>
            <w:r w:rsidRPr="00B6489A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B6489A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>gospodarsku dinamiku i njezinu važnost u srednjem i ranom novom vijeku.</w:t>
            </w:r>
          </w:p>
          <w:p w:rsidR="000155AF" w:rsidRPr="00B6489A" w:rsidRDefault="000155AF" w:rsidP="002B5CF2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B6489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B6489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OŠ C.6.1.</w:t>
            </w: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</w:p>
          <w:p w:rsidR="000155AF" w:rsidRPr="00B6489A" w:rsidRDefault="000155AF" w:rsidP="000155AF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>Učenik </w:t>
            </w:r>
            <w:r w:rsidRPr="00B6489A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B6489A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>utjecaj znanosti, izuma i tehnologije na razvoj društva u srednjem i ranom novom vijeku.</w:t>
            </w:r>
          </w:p>
        </w:tc>
      </w:tr>
      <w:tr w:rsidR="000155AF" w:rsidRPr="00B6489A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2F5855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AF" w:rsidRPr="00B6489A" w:rsidRDefault="000155AF" w:rsidP="002B5CF2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B6489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0155AF" w:rsidRPr="00B6489A" w:rsidRDefault="000155AF" w:rsidP="00476E4D">
            <w:pPr>
              <w:pStyle w:val="ListParagraph"/>
              <w:spacing w:line="240" w:lineRule="auto"/>
              <w:ind w:left="0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B6489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B6489A">
              <w:rPr>
                <w:rFonts w:ascii="Calibri Light" w:eastAsia="Calibri" w:hAnsi="Calibri Light" w:cs="Calibri Light"/>
                <w:bCs/>
                <w:iCs/>
                <w:sz w:val="24"/>
                <w:szCs w:val="24"/>
              </w:rPr>
              <w:t>objašnjava</w:t>
            </w:r>
            <w:r w:rsidRPr="00B6489A">
              <w:rPr>
                <w:rFonts w:ascii="Calibri Light" w:eastAsia="Calibri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B6489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gospodarsku organizaciju srednjovjekovnog i </w:t>
            </w:r>
            <w:proofErr w:type="spellStart"/>
            <w:r w:rsidRPr="00B6489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ranonovovjekovnog</w:t>
            </w:r>
            <w:proofErr w:type="spellEnd"/>
            <w:r w:rsidRPr="00B6489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 vlastelinstva;</w:t>
            </w:r>
          </w:p>
          <w:p w:rsidR="000155AF" w:rsidRPr="00B6489A" w:rsidRDefault="000155AF" w:rsidP="00476E4D">
            <w:pPr>
              <w:pStyle w:val="normal-000076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6489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- raspravlja</w:t>
            </w:r>
            <w:r w:rsidRPr="00B6489A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B6489A">
              <w:rPr>
                <w:rFonts w:ascii="Calibri Light" w:hAnsi="Calibri Light" w:cs="Calibri Light"/>
                <w:bCs/>
                <w:sz w:val="24"/>
                <w:szCs w:val="24"/>
              </w:rPr>
              <w:t>o važnosti razvoja znanstvene misli i izuma te </w:t>
            </w:r>
            <w:r w:rsidRPr="00B6489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daje</w:t>
            </w:r>
            <w:r w:rsidRPr="00B6489A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B6489A">
              <w:rPr>
                <w:rFonts w:ascii="Calibri Light" w:hAnsi="Calibri Light" w:cs="Calibri Light"/>
                <w:bCs/>
                <w:sz w:val="24"/>
                <w:szCs w:val="24"/>
              </w:rPr>
              <w:t>primjere uporabe novih alata za napredak gospodarstva i društva.</w:t>
            </w:r>
          </w:p>
        </w:tc>
      </w:tr>
      <w:tr w:rsidR="000155AF" w:rsidRPr="00B6489A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AF" w:rsidRPr="00B6489A" w:rsidRDefault="00476E4D" w:rsidP="000155AF">
            <w:pPr>
              <w:spacing w:line="240" w:lineRule="auto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0155AF" w:rsidRPr="00B6489A">
              <w:rPr>
                <w:rFonts w:ascii="Calibri Light" w:hAnsi="Calibri Light" w:cs="Calibri Light"/>
                <w:sz w:val="24"/>
                <w:szCs w:val="24"/>
              </w:rPr>
              <w:t>.1</w:t>
            </w:r>
            <w:proofErr w:type="spellEnd"/>
            <w:r w:rsidR="000155AF" w:rsidRPr="00B6489A">
              <w:rPr>
                <w:rFonts w:ascii="Calibri Light" w:hAnsi="Calibri Light" w:cs="Calibri Light"/>
                <w:sz w:val="24"/>
                <w:szCs w:val="24"/>
              </w:rPr>
              <w:t>. Gospodarstvo i tehnološki napredak u srednjem vijeku</w:t>
            </w:r>
          </w:p>
        </w:tc>
      </w:tr>
      <w:tr w:rsidR="000155AF" w:rsidRPr="00B6489A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AF" w:rsidRPr="00B6489A" w:rsidRDefault="000155AF" w:rsidP="000155A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0155AF" w:rsidRPr="00B6489A" w:rsidRDefault="000155AF" w:rsidP="000155A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0155AF" w:rsidRPr="00B6489A" w:rsidRDefault="000155AF" w:rsidP="000155A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0155AF" w:rsidRPr="00B6489A" w:rsidRDefault="000155AF" w:rsidP="000155A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0155AF" w:rsidRPr="00B6489A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0155AF" w:rsidRPr="00B6489A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AF" w:rsidRPr="00B6489A" w:rsidRDefault="000155AF" w:rsidP="002B5CF2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155AF" w:rsidRPr="00B6489A" w:rsidRDefault="000155AF" w:rsidP="000155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A.3.3., B.3.2., B.3.4., C.3.1., C.3.4., D.3.2.</w:t>
            </w:r>
          </w:p>
          <w:p w:rsidR="000155AF" w:rsidRPr="00B6489A" w:rsidRDefault="000155AF" w:rsidP="002B5CF2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155AF" w:rsidRPr="00B6489A" w:rsidRDefault="000155AF" w:rsidP="000155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A.3.3., A.3.4, B.3.2.</w:t>
            </w:r>
          </w:p>
          <w:p w:rsidR="000155AF" w:rsidRPr="00B6489A" w:rsidRDefault="000155AF" w:rsidP="002B5CF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0155AF" w:rsidRPr="00B6489A" w:rsidRDefault="000155AF" w:rsidP="000155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A.3.2.</w:t>
            </w:r>
          </w:p>
        </w:tc>
      </w:tr>
      <w:tr w:rsidR="000155AF" w:rsidRPr="00B6489A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Cs/>
                <w:sz w:val="24"/>
                <w:szCs w:val="24"/>
              </w:rPr>
              <w:t>Likovna kultura, Geografija, Tehnička kultura, Informatika</w:t>
            </w:r>
          </w:p>
        </w:tc>
      </w:tr>
      <w:tr w:rsidR="000155AF" w:rsidRPr="00B6489A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AF" w:rsidRPr="00B6489A" w:rsidRDefault="000155AF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AF" w:rsidRPr="00B6489A" w:rsidRDefault="000155A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B6489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155AF" w:rsidRPr="00B6489A" w:rsidRDefault="000155AF" w:rsidP="000155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0155AF" w:rsidRPr="00B6489A" w:rsidRDefault="000155AF" w:rsidP="000155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0155AF" w:rsidRPr="00B6489A" w:rsidRDefault="000155AF" w:rsidP="000155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usmjeravanje pitanjima – argumentiranje svog stajališta</w:t>
            </w:r>
          </w:p>
          <w:p w:rsidR="000155AF" w:rsidRPr="00B6489A" w:rsidRDefault="000155AF" w:rsidP="000155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0155AF" w:rsidRPr="00B6489A" w:rsidRDefault="000155AF" w:rsidP="000155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0155AF" w:rsidRPr="00B6489A" w:rsidRDefault="000155A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0155AF" w:rsidRPr="00B6489A" w:rsidRDefault="000155AF" w:rsidP="000155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0155AF" w:rsidRPr="00B6489A" w:rsidRDefault="000155AF" w:rsidP="002B5C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6489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B6489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:rsidR="0038543A" w:rsidRPr="00B6489A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B6489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5AF"/>
    <w:rsid w:val="000155AF"/>
    <w:rsid w:val="002E7158"/>
    <w:rsid w:val="002F5855"/>
    <w:rsid w:val="0038543A"/>
    <w:rsid w:val="00476E4D"/>
    <w:rsid w:val="005555D1"/>
    <w:rsid w:val="00B6489A"/>
    <w:rsid w:val="00BD74CD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A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0155AF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TableGrid">
    <w:name w:val="Table Grid"/>
    <w:basedOn w:val="TableNormal"/>
    <w:uiPriority w:val="39"/>
    <w:rsid w:val="00015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55AF"/>
    <w:pPr>
      <w:spacing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>Grizli777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2019-09-12T08:15:00Z</dcterms:created>
  <dcterms:modified xsi:type="dcterms:W3CDTF">2020-06-16T12:33:00Z</dcterms:modified>
</cp:coreProperties>
</file>